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pPr>
        <w:pStyle w:val="Heading1"/>
        <w:spacing w:after="0" w:line="240" w:lineRule="auto"/>
        <w:contextualSpacing w:val="0"/>
        <w:jc w:val="center"/>
        <w:rPr>
          <w:rFonts w:ascii="Arial" w:hAnsi="Arial" w:cs="Arial"/>
          <w:b/>
          <w:bCs/>
          <w:sz w:val="28"/>
          <w:szCs w:val="24"/>
        </w:rPr>
      </w:pPr>
      <w:bookmarkStart w:id="0" w:name="_GoBack"/>
      <w:r>
        <w:rPr>
          <w:rFonts w:ascii="Arial" w:hAnsi="Arial" w:cs="Arial"/>
          <w:b/>
          <w:bCs/>
          <w:sz w:val="28"/>
          <w:szCs w:val="24"/>
        </w:rPr>
        <w:t>SALT Shaker Podcast</w:t>
      </w:r>
      <w:r>
        <w:rPr>
          <w:rFonts w:ascii="Arial" w:hAnsi="Arial" w:cs="Arial"/>
          <w:b/>
          <w:bCs/>
          <w:sz w:val="28"/>
          <w:szCs w:val="24"/>
        </w:rPr>
        <w:br/>
        <w:t>A New York Budget State of Mind</w:t>
      </w:r>
    </w:p>
    <w:bookmarkEnd w:id="0"/>
    <w:p>
      <w:pPr>
        <w:spacing w:line="240" w:lineRule="auto"/>
        <w:rPr>
          <w:szCs w:val="24"/>
        </w:rPr>
      </w:pPr>
    </w:p>
    <w:p>
      <w:pPr>
        <w:spacing w:line="240" w:lineRule="auto"/>
        <w:rPr>
          <w:szCs w:val="24"/>
        </w:rPr>
      </w:pPr>
      <w:r>
        <w:rPr>
          <w:b/>
          <w:szCs w:val="24"/>
        </w:rPr>
        <w:t xml:space="preserve">Nikki Dobay: </w:t>
      </w:r>
      <w:r>
        <w:rPr>
          <w:color w:val="777777"/>
          <w:szCs w:val="24"/>
        </w:rPr>
        <w:t xml:space="preserve">[00:00:29] </w:t>
      </w:r>
      <w:r>
        <w:rPr>
          <w:szCs w:val="24"/>
        </w:rPr>
        <w:t>Hello, welcome to the third episode of the Eversheds Sutherland SALT Shaker podcast focused on state and local tax policy issues. My name is Nikki Dobay partner in the Sacramento office. I'm joined today by Michael Hilkin, counsel in the New York office. And in this episode, Michael is going to walk us through the recently released New York state budget. Michael, let's get into it. Tell us what is going on in New York with this budget.</w:t>
      </w:r>
    </w:p>
    <w:p>
      <w:pPr>
        <w:spacing w:line="240" w:lineRule="auto"/>
        <w:rPr>
          <w:szCs w:val="24"/>
        </w:rPr>
      </w:pPr>
    </w:p>
    <w:p>
      <w:pPr>
        <w:spacing w:line="240" w:lineRule="auto"/>
        <w:rPr>
          <w:szCs w:val="24"/>
        </w:rPr>
      </w:pPr>
      <w:r>
        <w:rPr>
          <w:b/>
          <w:szCs w:val="24"/>
        </w:rPr>
        <w:t xml:space="preserve">Michael Hilkin: </w:t>
      </w:r>
      <w:r>
        <w:rPr>
          <w:color w:val="777777"/>
          <w:szCs w:val="24"/>
        </w:rPr>
        <w:t xml:space="preserve">[00:00:56] </w:t>
      </w:r>
      <w:proofErr w:type="gramStart"/>
      <w:r>
        <w:rPr>
          <w:szCs w:val="24"/>
        </w:rPr>
        <w:t>Thank</w:t>
      </w:r>
      <w:proofErr w:type="gramEnd"/>
      <w:r>
        <w:rPr>
          <w:szCs w:val="24"/>
        </w:rPr>
        <w:t xml:space="preserve"> you, Nikki. Just last week, Governor Cuomo issued a dozen budget related pieces of legislation.</w:t>
      </w:r>
    </w:p>
    <w:p>
      <w:pPr>
        <w:spacing w:line="240" w:lineRule="auto"/>
        <w:rPr>
          <w:szCs w:val="24"/>
        </w:rPr>
      </w:pPr>
    </w:p>
    <w:p>
      <w:pPr>
        <w:spacing w:line="240" w:lineRule="auto"/>
        <w:rPr>
          <w:szCs w:val="24"/>
        </w:rPr>
      </w:pPr>
      <w:r>
        <w:rPr>
          <w:b/>
          <w:szCs w:val="24"/>
        </w:rPr>
        <w:t xml:space="preserve">Michael Hilkin: </w:t>
      </w:r>
      <w:r>
        <w:rPr>
          <w:color w:val="777777"/>
          <w:szCs w:val="24"/>
        </w:rPr>
        <w:t xml:space="preserve">[00:01:04] </w:t>
      </w:r>
      <w:proofErr w:type="gramStart"/>
      <w:r>
        <w:rPr>
          <w:szCs w:val="24"/>
        </w:rPr>
        <w:t>The</w:t>
      </w:r>
      <w:proofErr w:type="gramEnd"/>
      <w:r>
        <w:rPr>
          <w:szCs w:val="24"/>
        </w:rPr>
        <w:t xml:space="preserve"> governor is tasked with preparing draft budget legislation in the month of January, which is reviewed in February and March by the New York legislature and ultimately is supposed to be finalized at the end of March. One of the bills proposed by Governor Cuomo is a revenue related bill that outlines a number of tax proposals for the coming year.</w:t>
      </w:r>
    </w:p>
    <w:p>
      <w:pPr>
        <w:spacing w:line="240" w:lineRule="auto"/>
        <w:rPr>
          <w:szCs w:val="24"/>
        </w:rPr>
      </w:pPr>
    </w:p>
    <w:p>
      <w:pPr>
        <w:spacing w:line="240" w:lineRule="auto"/>
        <w:rPr>
          <w:szCs w:val="24"/>
        </w:rPr>
      </w:pPr>
      <w:r>
        <w:rPr>
          <w:b/>
          <w:szCs w:val="24"/>
        </w:rPr>
        <w:t xml:space="preserve">Nikki Dobay: </w:t>
      </w:r>
      <w:r>
        <w:rPr>
          <w:color w:val="777777"/>
          <w:szCs w:val="24"/>
        </w:rPr>
        <w:t xml:space="preserve">[00:01:35] </w:t>
      </w:r>
      <w:proofErr w:type="gramStart"/>
      <w:r>
        <w:rPr>
          <w:szCs w:val="24"/>
        </w:rPr>
        <w:t>Well</w:t>
      </w:r>
      <w:proofErr w:type="gramEnd"/>
      <w:r>
        <w:rPr>
          <w:szCs w:val="24"/>
        </w:rPr>
        <w:t>, can you tell us about the significant revenue raisers?</w:t>
      </w:r>
    </w:p>
    <w:p>
      <w:pPr>
        <w:spacing w:line="240" w:lineRule="auto"/>
        <w:rPr>
          <w:szCs w:val="24"/>
        </w:rPr>
      </w:pPr>
    </w:p>
    <w:p>
      <w:pPr>
        <w:spacing w:line="240" w:lineRule="auto"/>
        <w:rPr>
          <w:szCs w:val="24"/>
        </w:rPr>
      </w:pPr>
      <w:r>
        <w:rPr>
          <w:b/>
          <w:szCs w:val="24"/>
        </w:rPr>
        <w:t xml:space="preserve">Michael Hilkin: </w:t>
      </w:r>
      <w:r>
        <w:rPr>
          <w:color w:val="777777"/>
          <w:szCs w:val="24"/>
        </w:rPr>
        <w:t xml:space="preserve">[00:01:39] </w:t>
      </w:r>
      <w:proofErr w:type="gramStart"/>
      <w:r>
        <w:rPr>
          <w:szCs w:val="24"/>
        </w:rPr>
        <w:t>The</w:t>
      </w:r>
      <w:proofErr w:type="gramEnd"/>
      <w:r>
        <w:rPr>
          <w:szCs w:val="24"/>
        </w:rPr>
        <w:t xml:space="preserve"> most significant revenue raiser related to personal income taxation. One proposal would impose a high-income surcharge, which is supposed to be a temporary income tax surcharge on high income taxpayers for the tax years 2021 through 2023. The surcharge rate would vary from point five percent of taxable income for taxpayers earning between five million and one dollar and 10 million dollars to two percent of taxable income for taxpayers earning over one hundred million dollars.</w:t>
      </w:r>
    </w:p>
    <w:p>
      <w:pPr>
        <w:spacing w:line="240" w:lineRule="auto"/>
        <w:rPr>
          <w:szCs w:val="24"/>
        </w:rPr>
      </w:pPr>
    </w:p>
    <w:p>
      <w:pPr>
        <w:spacing w:line="240" w:lineRule="auto"/>
        <w:rPr>
          <w:szCs w:val="24"/>
        </w:rPr>
      </w:pPr>
      <w:r>
        <w:rPr>
          <w:b/>
          <w:szCs w:val="24"/>
        </w:rPr>
        <w:t xml:space="preserve">Michael Hilkin: </w:t>
      </w:r>
      <w:r>
        <w:rPr>
          <w:color w:val="777777"/>
          <w:szCs w:val="24"/>
        </w:rPr>
        <w:t xml:space="preserve">[00:02:19] </w:t>
      </w:r>
      <w:proofErr w:type="gramStart"/>
      <w:r>
        <w:rPr>
          <w:szCs w:val="24"/>
        </w:rPr>
        <w:t>Interestingly</w:t>
      </w:r>
      <w:proofErr w:type="gramEnd"/>
      <w:r>
        <w:rPr>
          <w:szCs w:val="24"/>
        </w:rPr>
        <w:t xml:space="preserve"> enough, the surcharge, as drafted, seems to have a sort of series of tax cliffs built into it. So if you had a taxpayer who earned exactly five million dollars of taxable income, the surcharge would not apply to that person. But if they earned just one dollar more, an interpretation of this legislation is that the entirety of their taxable income would be subject to the surcharge. So it will be interesting in the coming weeks and months to see, was that intentional on the governor's part? If it wasn't intentional is he going to propose changes to the legislation to reflect that or what is going to happen on a go forward basis with that?</w:t>
      </w:r>
    </w:p>
    <w:p>
      <w:pPr>
        <w:spacing w:line="240" w:lineRule="auto"/>
        <w:rPr>
          <w:szCs w:val="24"/>
        </w:rPr>
      </w:pPr>
    </w:p>
    <w:p>
      <w:pPr>
        <w:spacing w:line="240" w:lineRule="auto"/>
        <w:rPr>
          <w:szCs w:val="24"/>
        </w:rPr>
      </w:pPr>
      <w:r>
        <w:rPr>
          <w:b/>
          <w:szCs w:val="24"/>
        </w:rPr>
        <w:t xml:space="preserve">Nikki Dobay: </w:t>
      </w:r>
      <w:r>
        <w:rPr>
          <w:color w:val="777777"/>
          <w:szCs w:val="24"/>
        </w:rPr>
        <w:t xml:space="preserve">[00:03:10] </w:t>
      </w:r>
      <w:proofErr w:type="gramStart"/>
      <w:r>
        <w:rPr>
          <w:szCs w:val="24"/>
        </w:rPr>
        <w:t>So</w:t>
      </w:r>
      <w:proofErr w:type="gramEnd"/>
      <w:r>
        <w:rPr>
          <w:szCs w:val="24"/>
        </w:rPr>
        <w:t xml:space="preserve"> what do you think is the most important thing in these bills that businesses should be aware of?</w:t>
      </w:r>
    </w:p>
    <w:p>
      <w:pPr>
        <w:spacing w:line="240" w:lineRule="auto"/>
        <w:rPr>
          <w:szCs w:val="24"/>
        </w:rPr>
      </w:pPr>
    </w:p>
    <w:p>
      <w:pPr>
        <w:spacing w:line="240" w:lineRule="auto"/>
        <w:rPr>
          <w:szCs w:val="24"/>
        </w:rPr>
      </w:pPr>
      <w:r>
        <w:rPr>
          <w:b/>
          <w:szCs w:val="24"/>
        </w:rPr>
        <w:t xml:space="preserve">Michael Hilkin: </w:t>
      </w:r>
      <w:r>
        <w:rPr>
          <w:color w:val="777777"/>
          <w:szCs w:val="24"/>
        </w:rPr>
        <w:t xml:space="preserve">[00:03:16] </w:t>
      </w:r>
      <w:r>
        <w:rPr>
          <w:szCs w:val="24"/>
        </w:rPr>
        <w:t>Broadly speaking, I would start by saying that it's pretty surprising how little there is in this legislation that businesses are probably going to get that excited about. In recent months, there have been a number of proposals targeting businesses that would increase their taxes in many different ways.</w:t>
      </w:r>
    </w:p>
    <w:p>
      <w:pPr>
        <w:spacing w:line="240" w:lineRule="auto"/>
        <w:rPr>
          <w:szCs w:val="24"/>
        </w:rPr>
      </w:pPr>
    </w:p>
    <w:p>
      <w:pPr>
        <w:spacing w:line="240" w:lineRule="auto"/>
        <w:rPr>
          <w:szCs w:val="24"/>
        </w:rPr>
      </w:pPr>
      <w:r>
        <w:rPr>
          <w:b/>
          <w:szCs w:val="24"/>
        </w:rPr>
        <w:lastRenderedPageBreak/>
        <w:t xml:space="preserve">Michael Hilkin: </w:t>
      </w:r>
      <w:r>
        <w:rPr>
          <w:color w:val="777777"/>
          <w:szCs w:val="24"/>
        </w:rPr>
        <w:t xml:space="preserve">[00:03:38] </w:t>
      </w:r>
      <w:proofErr w:type="gramStart"/>
      <w:r>
        <w:rPr>
          <w:szCs w:val="24"/>
        </w:rPr>
        <w:t>One</w:t>
      </w:r>
      <w:proofErr w:type="gramEnd"/>
      <w:r>
        <w:rPr>
          <w:szCs w:val="24"/>
        </w:rPr>
        <w:t xml:space="preserve"> proposal would increase the franchise tax rate on corporations. Another proposal would bring back New York Stock Transfer Tax, which since 1981 has been a fully </w:t>
      </w:r>
      <w:proofErr w:type="spellStart"/>
      <w:r>
        <w:rPr>
          <w:szCs w:val="24"/>
        </w:rPr>
        <w:t>rebatable</w:t>
      </w:r>
      <w:proofErr w:type="spellEnd"/>
      <w:r>
        <w:rPr>
          <w:szCs w:val="24"/>
        </w:rPr>
        <w:t xml:space="preserve"> tax, but under some proposals, would either make the tax partially </w:t>
      </w:r>
      <w:proofErr w:type="spellStart"/>
      <w:r>
        <w:rPr>
          <w:szCs w:val="24"/>
        </w:rPr>
        <w:t>rebatable</w:t>
      </w:r>
      <w:proofErr w:type="spellEnd"/>
      <w:r>
        <w:rPr>
          <w:szCs w:val="24"/>
        </w:rPr>
        <w:t xml:space="preserve"> or not </w:t>
      </w:r>
      <w:proofErr w:type="spellStart"/>
      <w:r>
        <w:rPr>
          <w:szCs w:val="24"/>
        </w:rPr>
        <w:t>rebatable</w:t>
      </w:r>
      <w:proofErr w:type="spellEnd"/>
      <w:r>
        <w:rPr>
          <w:szCs w:val="24"/>
        </w:rPr>
        <w:t xml:space="preserve"> at all. Another proposal is to make certain companies pay a 10 percent tax where a CEO makes a certain percentage of income over median pay or 25% tax when they make even more of a higher percentage of income over median pay. These proposals didn't make it into the legislation.</w:t>
      </w:r>
    </w:p>
    <w:p>
      <w:pPr>
        <w:spacing w:line="240" w:lineRule="auto"/>
        <w:rPr>
          <w:szCs w:val="24"/>
        </w:rPr>
      </w:pPr>
    </w:p>
    <w:p>
      <w:pPr>
        <w:spacing w:line="240" w:lineRule="auto"/>
        <w:rPr>
          <w:szCs w:val="24"/>
        </w:rPr>
      </w:pPr>
      <w:r>
        <w:rPr>
          <w:b/>
          <w:szCs w:val="24"/>
        </w:rPr>
        <w:t xml:space="preserve">Michael Hilkin: </w:t>
      </w:r>
      <w:r>
        <w:rPr>
          <w:color w:val="777777"/>
          <w:szCs w:val="24"/>
        </w:rPr>
        <w:t xml:space="preserve">[00:04:25] </w:t>
      </w:r>
      <w:r>
        <w:rPr>
          <w:szCs w:val="24"/>
        </w:rPr>
        <w:t>The most important element of this bill, I think to most companies, will be a proposal to allow the New York State Department of Taxation and Finance to appeal adverse decisions at the New York State Tax Appeals Tribunal. Under current law, New York taxpayers have two levels of administrative appeals. The initial level of appeal is at the Division of Tax Appeals, where administrative law judge will hear the facts in the case, establish the record and issue a decision. And whatever decision the ALJ reaches is appealable to the Tax Appeals Tribunal, which again is still an administrative body of three individuals but acts quite a bit like an appellate court.</w:t>
      </w:r>
    </w:p>
    <w:p>
      <w:pPr>
        <w:spacing w:line="240" w:lineRule="auto"/>
        <w:rPr>
          <w:szCs w:val="24"/>
        </w:rPr>
      </w:pPr>
    </w:p>
    <w:p>
      <w:pPr>
        <w:spacing w:line="240" w:lineRule="auto"/>
        <w:rPr>
          <w:szCs w:val="24"/>
        </w:rPr>
      </w:pPr>
      <w:r>
        <w:rPr>
          <w:b/>
          <w:szCs w:val="24"/>
        </w:rPr>
        <w:t xml:space="preserve">Michael Hilkin: </w:t>
      </w:r>
      <w:r>
        <w:rPr>
          <w:color w:val="777777"/>
          <w:szCs w:val="24"/>
        </w:rPr>
        <w:t xml:space="preserve">[00:05:14] </w:t>
      </w:r>
      <w:proofErr w:type="gramStart"/>
      <w:r>
        <w:rPr>
          <w:szCs w:val="24"/>
        </w:rPr>
        <w:t>They</w:t>
      </w:r>
      <w:proofErr w:type="gramEnd"/>
      <w:r>
        <w:rPr>
          <w:szCs w:val="24"/>
        </w:rPr>
        <w:t xml:space="preserve"> take the decision of the ALJ, they take the record established by the ALJ, review it and issue a ruling. Now, once the tribunal issues their ruling; when their decision is final at the tribunal level, taxpayer has the choice to appeal up to the appellate division in the third department in New York State into a court of general jurisdiction. But if the taxpayer is satisfied with the outcome at the tribunal, the case is over. The department does not have the ability to appeal up to the appellate division to have the case reheard by a court of general jurisdiction.</w:t>
      </w:r>
    </w:p>
    <w:p>
      <w:pPr>
        <w:spacing w:line="240" w:lineRule="auto"/>
        <w:rPr>
          <w:szCs w:val="24"/>
        </w:rPr>
      </w:pPr>
    </w:p>
    <w:p>
      <w:pPr>
        <w:spacing w:line="240" w:lineRule="auto"/>
        <w:rPr>
          <w:szCs w:val="24"/>
        </w:rPr>
      </w:pPr>
      <w:r>
        <w:rPr>
          <w:b/>
          <w:szCs w:val="24"/>
        </w:rPr>
        <w:t xml:space="preserve">Nikki Dobay: </w:t>
      </w:r>
      <w:r>
        <w:rPr>
          <w:color w:val="777777"/>
          <w:szCs w:val="24"/>
        </w:rPr>
        <w:t xml:space="preserve">[00:05:58] </w:t>
      </w:r>
      <w:proofErr w:type="gramStart"/>
      <w:r>
        <w:rPr>
          <w:szCs w:val="24"/>
        </w:rPr>
        <w:t>And</w:t>
      </w:r>
      <w:proofErr w:type="gramEnd"/>
      <w:r>
        <w:rPr>
          <w:szCs w:val="24"/>
        </w:rPr>
        <w:t xml:space="preserve"> do you know if this proposal is likely to make it into the final document?</w:t>
      </w:r>
    </w:p>
    <w:p>
      <w:pPr>
        <w:spacing w:line="240" w:lineRule="auto"/>
        <w:rPr>
          <w:szCs w:val="24"/>
        </w:rPr>
      </w:pPr>
    </w:p>
    <w:p>
      <w:pPr>
        <w:spacing w:line="240" w:lineRule="auto"/>
        <w:rPr>
          <w:szCs w:val="24"/>
        </w:rPr>
      </w:pPr>
      <w:r>
        <w:rPr>
          <w:b/>
          <w:szCs w:val="24"/>
        </w:rPr>
        <w:t xml:space="preserve">Michael Hilkin: </w:t>
      </w:r>
      <w:r>
        <w:rPr>
          <w:color w:val="777777"/>
          <w:szCs w:val="24"/>
        </w:rPr>
        <w:t xml:space="preserve">[00:06:04] </w:t>
      </w:r>
      <w:proofErr w:type="gramStart"/>
      <w:r>
        <w:rPr>
          <w:szCs w:val="24"/>
        </w:rPr>
        <w:t>That's</w:t>
      </w:r>
      <w:proofErr w:type="gramEnd"/>
      <w:r>
        <w:rPr>
          <w:szCs w:val="24"/>
        </w:rPr>
        <w:t xml:space="preserve"> a good question, Nikki. This proposal has been made by Governor Cuomo in the past. It was in his fiscal year 2019 proposed budget bill. Apparently he's going to take another stab at it. I think that it's certainly the most important thing for business taxpayers to keep an eye on, because the system in New York, as it works right now, is pretty darn fair. I understand that the governor and the department may think, as they've put in supporting documentation related to the budget legislation, that this is a flaw, they say, in the entire system as it exists now. But I would argue that it very much is not. The tax appeals tribunal that the entire administrative appellate system created that is in existence today was developed in the mid late 1980s. And the entire point of it was to allow for a rapid method of resolving tax disputes in the state of New York.</w:t>
      </w:r>
    </w:p>
    <w:p>
      <w:pPr>
        <w:spacing w:line="240" w:lineRule="auto"/>
        <w:rPr>
          <w:szCs w:val="24"/>
        </w:rPr>
      </w:pPr>
    </w:p>
    <w:p>
      <w:pPr>
        <w:spacing w:line="240" w:lineRule="auto"/>
        <w:rPr>
          <w:szCs w:val="24"/>
        </w:rPr>
      </w:pPr>
      <w:r>
        <w:rPr>
          <w:b/>
          <w:szCs w:val="24"/>
        </w:rPr>
        <w:t xml:space="preserve">Michael Hilkin: </w:t>
      </w:r>
      <w:r>
        <w:rPr>
          <w:color w:val="777777"/>
          <w:szCs w:val="24"/>
        </w:rPr>
        <w:t xml:space="preserve">[00:07:13] </w:t>
      </w:r>
      <w:r>
        <w:rPr>
          <w:szCs w:val="24"/>
        </w:rPr>
        <w:t xml:space="preserve">Now, one could quibble with whether or not the current system actually works in a rapid manner. In recent years, even before </w:t>
      </w:r>
      <w:proofErr w:type="spellStart"/>
      <w:r>
        <w:rPr>
          <w:szCs w:val="24"/>
        </w:rPr>
        <w:t>covid</w:t>
      </w:r>
      <w:proofErr w:type="spellEnd"/>
      <w:r>
        <w:rPr>
          <w:szCs w:val="24"/>
        </w:rPr>
        <w:t xml:space="preserve"> taxpayers could appeal a decision to the tax appeals tribunal. And it could take up to one year before an administrative law judge was even assigned to the case, after which it would take months to get before the ALJ have an actual hearing, go through the necessary briefing and then ultimately get a decision from the ALJ. So it can take some time to get </w:t>
      </w:r>
      <w:r>
        <w:rPr>
          <w:szCs w:val="24"/>
        </w:rPr>
        <w:lastRenderedPageBreak/>
        <w:t>through the administrative appeals process, especially if there is an appeal from the ALJ decision to the tribunal.</w:t>
      </w:r>
    </w:p>
    <w:p>
      <w:pPr>
        <w:spacing w:line="240" w:lineRule="auto"/>
        <w:rPr>
          <w:szCs w:val="24"/>
        </w:rPr>
      </w:pPr>
    </w:p>
    <w:p>
      <w:pPr>
        <w:spacing w:line="240" w:lineRule="auto"/>
        <w:rPr>
          <w:szCs w:val="24"/>
        </w:rPr>
      </w:pPr>
      <w:r>
        <w:rPr>
          <w:b/>
          <w:szCs w:val="24"/>
        </w:rPr>
        <w:t xml:space="preserve">Michael Hilkin: </w:t>
      </w:r>
      <w:r>
        <w:rPr>
          <w:color w:val="777777"/>
          <w:szCs w:val="24"/>
        </w:rPr>
        <w:t xml:space="preserve">[00:07:57] </w:t>
      </w:r>
      <w:r>
        <w:rPr>
          <w:szCs w:val="24"/>
        </w:rPr>
        <w:t>Now, if the department is allowed to appeal adverse decisions by the tribunal, this entire process is only going to go on longer for taxpayers and it's going to increase uncertainty for taxpayers, especially when you're dealing with taxes like the sales and use tax where you need an answer as to whether or not you're supposed to collect that tax. So I worry that it will not necessarily be as fair to taxpayers as folks at the department and folks in the governor's office may think or genuinely believe it would be.</w:t>
      </w:r>
    </w:p>
    <w:p>
      <w:pPr>
        <w:spacing w:line="240" w:lineRule="auto"/>
        <w:rPr>
          <w:szCs w:val="24"/>
        </w:rPr>
      </w:pPr>
    </w:p>
    <w:p>
      <w:pPr>
        <w:spacing w:line="240" w:lineRule="auto"/>
        <w:rPr>
          <w:szCs w:val="24"/>
        </w:rPr>
      </w:pPr>
      <w:r>
        <w:rPr>
          <w:b/>
          <w:szCs w:val="24"/>
        </w:rPr>
        <w:t xml:space="preserve">Nikki Dobay: </w:t>
      </w:r>
      <w:r>
        <w:rPr>
          <w:color w:val="777777"/>
          <w:szCs w:val="24"/>
        </w:rPr>
        <w:t xml:space="preserve">[00:08:37] </w:t>
      </w:r>
      <w:r>
        <w:rPr>
          <w:szCs w:val="24"/>
        </w:rPr>
        <w:t xml:space="preserve">Interesting. And I suspect it will also be much more expensive going forward, if that's the way the new process. </w:t>
      </w:r>
    </w:p>
    <w:p>
      <w:pPr>
        <w:spacing w:line="240" w:lineRule="auto"/>
        <w:rPr>
          <w:szCs w:val="24"/>
        </w:rPr>
      </w:pPr>
    </w:p>
    <w:p>
      <w:pPr>
        <w:spacing w:line="240" w:lineRule="auto"/>
        <w:rPr>
          <w:szCs w:val="24"/>
        </w:rPr>
      </w:pPr>
      <w:r>
        <w:rPr>
          <w:b/>
          <w:szCs w:val="24"/>
        </w:rPr>
        <w:t xml:space="preserve">Michael Hilkin: </w:t>
      </w:r>
      <w:r>
        <w:rPr>
          <w:color w:val="777777"/>
          <w:szCs w:val="24"/>
        </w:rPr>
        <w:t xml:space="preserve">[00:08:43] </w:t>
      </w:r>
      <w:r>
        <w:rPr>
          <w:szCs w:val="24"/>
        </w:rPr>
        <w:t>One hundred percent Nikki, 100 percent! Appealing to a court of general jurisdiction takes time, it takes money and it increases risks for taxpayers. And even if you win at that level yet again, that's another sunk cost on the part of the taxpayer and the vast majority of circumstances, taxpayer isn't going to get their legal fees back from the department.</w:t>
      </w:r>
    </w:p>
    <w:p>
      <w:pPr>
        <w:spacing w:line="240" w:lineRule="auto"/>
        <w:rPr>
          <w:szCs w:val="24"/>
        </w:rPr>
      </w:pPr>
    </w:p>
    <w:p>
      <w:pPr>
        <w:spacing w:line="240" w:lineRule="auto"/>
        <w:rPr>
          <w:szCs w:val="24"/>
        </w:rPr>
      </w:pPr>
      <w:r>
        <w:rPr>
          <w:b/>
          <w:szCs w:val="24"/>
        </w:rPr>
        <w:t xml:space="preserve">Nikki Dobay: </w:t>
      </w:r>
      <w:r>
        <w:rPr>
          <w:color w:val="777777"/>
          <w:szCs w:val="24"/>
        </w:rPr>
        <w:t xml:space="preserve">[00:09:08] </w:t>
      </w:r>
      <w:r>
        <w:rPr>
          <w:szCs w:val="24"/>
        </w:rPr>
        <w:t>Interesting. So before we move on to next steps, with respect to the budget, going back to the lack of tax increases or expansions on business, why do you think those are not there? Why not go after businesses?</w:t>
      </w:r>
    </w:p>
    <w:p>
      <w:pPr>
        <w:spacing w:line="240" w:lineRule="auto"/>
        <w:rPr>
          <w:szCs w:val="24"/>
        </w:rPr>
      </w:pPr>
    </w:p>
    <w:p>
      <w:pPr>
        <w:spacing w:line="240" w:lineRule="auto"/>
        <w:rPr>
          <w:szCs w:val="24"/>
        </w:rPr>
      </w:pPr>
      <w:r>
        <w:rPr>
          <w:b/>
          <w:szCs w:val="24"/>
        </w:rPr>
        <w:t xml:space="preserve">Michael Hilkin: </w:t>
      </w:r>
      <w:r>
        <w:rPr>
          <w:color w:val="777777"/>
          <w:szCs w:val="24"/>
        </w:rPr>
        <w:t xml:space="preserve">[00:09:24] </w:t>
      </w:r>
      <w:r>
        <w:rPr>
          <w:szCs w:val="24"/>
        </w:rPr>
        <w:t xml:space="preserve">I know I've just spent a little bit of time, Nikki, talking about one proposal that I don't particularly like by the governor, but you’ve got to give respect where respect's due. I believe that Governor Cuomo genuinely understands that now more than ever is not the time to be increasing taxes if we can avoid it. Now, the proposal I’ve been talking about, the major revenue raiser related to the high income surcharge, Governor Cuomo has said that if the state gets 15 billion dollars in aid from the federal government, which he is requesting and seems to genuinely believe we have a good shot of getting, he doesn't even want to move forward with those taxes. He understands we're in a recession. Recessions are not the time to increase taxes. He's repeatedly expressed this and I believe he means it. And even before </w:t>
      </w:r>
      <w:proofErr w:type="spellStart"/>
      <w:r>
        <w:rPr>
          <w:szCs w:val="24"/>
        </w:rPr>
        <w:t>covid</w:t>
      </w:r>
      <w:proofErr w:type="spellEnd"/>
      <w:r>
        <w:rPr>
          <w:szCs w:val="24"/>
        </w:rPr>
        <w:t>, the governor has established a reputation of being pretty darn fair from a tax standpoint and he highlights this in a number of his budget proposals. That the goal here isn't to raise taxes for the sake of raising taxes. You want to make sure that you're providing the services you need to provide and that you have the revenue to fund those particular services that we choose to provide in the state.</w:t>
      </w:r>
    </w:p>
    <w:p>
      <w:pPr>
        <w:spacing w:line="240" w:lineRule="auto"/>
        <w:rPr>
          <w:szCs w:val="24"/>
        </w:rPr>
      </w:pPr>
    </w:p>
    <w:p>
      <w:pPr>
        <w:spacing w:line="240" w:lineRule="auto"/>
        <w:rPr>
          <w:szCs w:val="24"/>
        </w:rPr>
      </w:pPr>
      <w:r>
        <w:rPr>
          <w:b/>
          <w:szCs w:val="24"/>
        </w:rPr>
        <w:t xml:space="preserve">Nikki Dobay: </w:t>
      </w:r>
      <w:r>
        <w:rPr>
          <w:color w:val="777777"/>
          <w:szCs w:val="24"/>
        </w:rPr>
        <w:t xml:space="preserve">[00:10:48] </w:t>
      </w:r>
      <w:proofErr w:type="gramStart"/>
      <w:r>
        <w:rPr>
          <w:szCs w:val="24"/>
        </w:rPr>
        <w:t>So</w:t>
      </w:r>
      <w:proofErr w:type="gramEnd"/>
      <w:r>
        <w:rPr>
          <w:szCs w:val="24"/>
        </w:rPr>
        <w:t xml:space="preserve"> final thoughts on process going forward. What should we expect and when should we expect it?</w:t>
      </w:r>
    </w:p>
    <w:p>
      <w:pPr>
        <w:spacing w:line="240" w:lineRule="auto"/>
        <w:rPr>
          <w:szCs w:val="24"/>
        </w:rPr>
      </w:pPr>
    </w:p>
    <w:p>
      <w:pPr>
        <w:spacing w:line="240" w:lineRule="auto"/>
        <w:rPr>
          <w:szCs w:val="24"/>
        </w:rPr>
      </w:pPr>
      <w:r>
        <w:rPr>
          <w:b/>
          <w:szCs w:val="24"/>
        </w:rPr>
        <w:t xml:space="preserve">Michael Hilkin: </w:t>
      </w:r>
      <w:r>
        <w:rPr>
          <w:color w:val="777777"/>
          <w:szCs w:val="24"/>
        </w:rPr>
        <w:t xml:space="preserve">[00:10:55] </w:t>
      </w:r>
      <w:proofErr w:type="gramStart"/>
      <w:r>
        <w:rPr>
          <w:szCs w:val="24"/>
        </w:rPr>
        <w:t>So</w:t>
      </w:r>
      <w:proofErr w:type="gramEnd"/>
      <w:r>
        <w:rPr>
          <w:szCs w:val="24"/>
        </w:rPr>
        <w:t xml:space="preserve"> the next step is that the legislature is going to take a look at the governor's budget legislation, including the revenue bill, review it and maybe propose adjustments from there. Historically in New York, the leader of the New York </w:t>
      </w:r>
      <w:r>
        <w:rPr>
          <w:szCs w:val="24"/>
        </w:rPr>
        <w:lastRenderedPageBreak/>
        <w:t>Assembly, the New York Senate and the governor have jointly negotiated a sort of final budget bill after the legislature has done its review and then put that before the legislature for a final vote, which certainly in recent years, the legislature has consistently voted for it.</w:t>
      </w:r>
    </w:p>
    <w:p>
      <w:pPr>
        <w:spacing w:line="240" w:lineRule="auto"/>
        <w:rPr>
          <w:szCs w:val="24"/>
        </w:rPr>
      </w:pPr>
    </w:p>
    <w:p>
      <w:pPr>
        <w:spacing w:line="240" w:lineRule="auto"/>
        <w:rPr>
          <w:szCs w:val="24"/>
        </w:rPr>
      </w:pPr>
      <w:r>
        <w:rPr>
          <w:b/>
          <w:szCs w:val="24"/>
        </w:rPr>
        <w:t xml:space="preserve">Michael Hilkin: </w:t>
      </w:r>
      <w:r>
        <w:rPr>
          <w:color w:val="777777"/>
          <w:szCs w:val="24"/>
        </w:rPr>
        <w:t xml:space="preserve">[00:11:38] </w:t>
      </w:r>
      <w:proofErr w:type="gramStart"/>
      <w:r>
        <w:rPr>
          <w:szCs w:val="24"/>
        </w:rPr>
        <w:t>So</w:t>
      </w:r>
      <w:proofErr w:type="gramEnd"/>
      <w:r>
        <w:rPr>
          <w:szCs w:val="24"/>
        </w:rPr>
        <w:t xml:space="preserve"> that's the process we expect to see moving forward from here. Of course, the a number of the legislators in New York have expressed concern about the lack of revenue raisers in the governor's proposal, especially since in conjunction with his revenue proposal, he has also proposed a number of cuts to education, Medicaid and other areas in the New York state budget. So this could be a more contentious year. On top of that, for the first time, certainly in my memory, both houses of the New York legislature have a Democratic supermajority. So we'll see if that supermajority uses its might, so to speak, to try and introduce or include other tax increases or if they ultimately go along with Governor Cuomo's proposal.</w:t>
      </w:r>
    </w:p>
    <w:p>
      <w:pPr>
        <w:spacing w:line="240" w:lineRule="auto"/>
        <w:rPr>
          <w:szCs w:val="24"/>
        </w:rPr>
      </w:pPr>
    </w:p>
    <w:p>
      <w:pPr>
        <w:spacing w:line="240" w:lineRule="auto"/>
        <w:rPr>
          <w:szCs w:val="24"/>
        </w:rPr>
      </w:pPr>
      <w:r>
        <w:rPr>
          <w:b/>
          <w:szCs w:val="24"/>
        </w:rPr>
        <w:t xml:space="preserve">Nikki Dobay: </w:t>
      </w:r>
      <w:r>
        <w:rPr>
          <w:color w:val="777777"/>
          <w:szCs w:val="24"/>
        </w:rPr>
        <w:t xml:space="preserve">[00:12:35] </w:t>
      </w:r>
      <w:r>
        <w:rPr>
          <w:szCs w:val="24"/>
        </w:rPr>
        <w:t xml:space="preserve">Well, I guess we will have to wait and see. So more to come, I'm sure. Thank you again, Michael. And again, Michael is in our New York office and definitely the first person I call when I get a New York question. </w:t>
      </w:r>
    </w:p>
    <w:p>
      <w:pPr>
        <w:spacing w:line="240" w:lineRule="auto"/>
        <w:rPr>
          <w:szCs w:val="24"/>
        </w:rPr>
      </w:pPr>
    </w:p>
    <w:p>
      <w:pPr>
        <w:spacing w:line="240" w:lineRule="auto"/>
        <w:rPr>
          <w:szCs w:val="24"/>
        </w:rPr>
      </w:pPr>
      <w:r>
        <w:rPr>
          <w:b/>
          <w:szCs w:val="24"/>
        </w:rPr>
        <w:t xml:space="preserve">Nikki Dobay: </w:t>
      </w:r>
      <w:r>
        <w:rPr>
          <w:color w:val="777777"/>
          <w:szCs w:val="24"/>
        </w:rPr>
        <w:t xml:space="preserve">[00:12:47] </w:t>
      </w:r>
      <w:proofErr w:type="gramStart"/>
      <w:r>
        <w:rPr>
          <w:szCs w:val="24"/>
        </w:rPr>
        <w:t>Please</w:t>
      </w:r>
      <w:proofErr w:type="gramEnd"/>
      <w:r>
        <w:rPr>
          <w:szCs w:val="24"/>
        </w:rPr>
        <w:t xml:space="preserve"> join us again for the Eversheds Sutherland SALT Shaker podcast. Next time, we'll continue to provide more legislative updates. And in the meantime, head over to the web site, </w:t>
      </w:r>
      <w:r>
        <w:rPr>
          <w:szCs w:val="24"/>
          <w:u w:val="single"/>
        </w:rPr>
        <w:t>www.stateandlocaltax.com</w:t>
      </w:r>
      <w:r>
        <w:rPr>
          <w:szCs w:val="24"/>
        </w:rPr>
        <w:t xml:space="preserve"> for all current updates. Thank you for listening and see you next time.</w:t>
      </w:r>
    </w:p>
    <w:p>
      <w:pPr>
        <w:spacing w:line="240" w:lineRule="auto"/>
        <w:rPr>
          <w:szCs w:val="24"/>
        </w:rPr>
      </w:pPr>
    </w:p>
    <w:p>
      <w:pPr>
        <w:spacing w:line="240" w:lineRule="auto"/>
        <w:rPr>
          <w:b/>
          <w:i/>
        </w:rPr>
      </w:pPr>
      <w:r>
        <w:rPr>
          <w:b/>
          <w:i/>
        </w:rPr>
        <w:t xml:space="preserve">The Salt Shaker is presented by the state and local tax team of Eversheds Sutherland (US) LLP and is for informational purposes only. The content of this podcast is not intended to constitute legal advice or recommend a course of action in any given situation. This podcast is not intended to be and should not be relied upon by the recipient in making decisions of a legal nature with respect to the issues discussed herein. The listeners are encouraged to consult independent counsel before making any decision or taking any action to determine the matters discussed in the podcast. This podcast does not create an attorney-client relationship between Eversheds Sutherland (US) LLP and the listener. </w:t>
      </w:r>
    </w:p>
    <w:p>
      <w:pPr>
        <w:spacing w:line="240" w:lineRule="auto"/>
        <w:rPr>
          <w:szCs w:val="24"/>
        </w:rPr>
      </w:pP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D5AA8C7-F723-3143-83ED-FC0E0FF9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caracal.docx</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Dobay, Nikki</dc:creator>
  <cp:lastModifiedBy>Weiss, Kelsey</cp:lastModifiedBy>
  <cp:revision>5</cp:revision>
  <dcterms:created xsi:type="dcterms:W3CDTF">2021-02-09T22:37:00Z</dcterms:created>
  <dcterms:modified xsi:type="dcterms:W3CDTF">2021-02-10T14:51:00Z</dcterms:modified>
</cp:coreProperties>
</file>